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428B" w:rsidRDefault="0097428B">
      <w:pPr>
        <w:pStyle w:val="normal0"/>
        <w:tabs>
          <w:tab w:val="right" w:pos="14570"/>
        </w:tabs>
        <w:jc w:val="center"/>
      </w:pPr>
    </w:p>
    <w:p w:rsidR="0097428B" w:rsidRDefault="0097428B">
      <w:pPr>
        <w:pStyle w:val="normal0"/>
        <w:tabs>
          <w:tab w:val="right" w:pos="14570"/>
        </w:tabs>
        <w:jc w:val="center"/>
      </w:pPr>
    </w:p>
    <w:p w:rsidR="0097428B" w:rsidRDefault="00B87428">
      <w:pPr>
        <w:pStyle w:val="normal0"/>
        <w:tabs>
          <w:tab w:val="right" w:pos="14570"/>
        </w:tabs>
        <w:jc w:val="center"/>
      </w:pPr>
      <w:r>
        <w:rPr>
          <w:b/>
          <w:sz w:val="28"/>
        </w:rPr>
        <w:t xml:space="preserve">Meeting Minutes – </w:t>
      </w:r>
      <w:r w:rsidR="000652FC">
        <w:rPr>
          <w:b/>
          <w:sz w:val="28"/>
        </w:rPr>
        <w:t>2 Sept</w:t>
      </w:r>
      <w:r w:rsidR="00BE5E26">
        <w:rPr>
          <w:b/>
          <w:sz w:val="28"/>
        </w:rPr>
        <w:t xml:space="preserve"> </w:t>
      </w:r>
      <w:r w:rsidR="001F6EF9">
        <w:rPr>
          <w:b/>
          <w:sz w:val="28"/>
        </w:rPr>
        <w:t>2015</w:t>
      </w:r>
    </w:p>
    <w:tbl>
      <w:tblPr>
        <w:tblW w:w="974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031"/>
        <w:gridCol w:w="784"/>
        <w:gridCol w:w="4176"/>
        <w:gridCol w:w="2505"/>
        <w:gridCol w:w="88"/>
        <w:gridCol w:w="162"/>
      </w:tblGrid>
      <w:tr w:rsidR="0097428B" w:rsidTr="00190D4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C20E1D" w:rsidP="00E46E9F">
            <w:pPr>
              <w:pStyle w:val="normal0"/>
              <w:tabs>
                <w:tab w:val="right" w:pos="14570"/>
              </w:tabs>
            </w:pPr>
            <w:r w:rsidRPr="00E46E9F">
              <w:rPr>
                <w:b/>
              </w:rPr>
              <w:t>Meeting</w:t>
            </w:r>
            <w:r w:rsidR="001F6EF9" w:rsidRPr="00E46E9F">
              <w:rPr>
                <w:b/>
              </w:rPr>
              <w:t xml:space="preserve"> Opened – 7:</w:t>
            </w:r>
            <w:r w:rsidR="00BA7C71" w:rsidRPr="00E46E9F">
              <w:rPr>
                <w:b/>
              </w:rPr>
              <w:t>00</w:t>
            </w:r>
            <w:r w:rsidR="001F6EF9" w:rsidRPr="00E46E9F">
              <w:rPr>
                <w:b/>
              </w:rPr>
              <w:t xml:space="preserve">pm – Chaired by </w:t>
            </w:r>
            <w:r w:rsidR="00C267CA" w:rsidRPr="00E46E9F">
              <w:rPr>
                <w:b/>
              </w:rPr>
              <w:t>Susan Mills</w:t>
            </w: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42" w:rsidRDefault="001F6EF9">
            <w:pPr>
              <w:pStyle w:val="normal0"/>
            </w:pPr>
            <w:r w:rsidRPr="00E46E9F">
              <w:rPr>
                <w:b/>
              </w:rPr>
              <w:t>Present</w:t>
            </w:r>
            <w:r>
              <w:t xml:space="preserve"> –</w:t>
            </w:r>
            <w:r w:rsidR="00B87428">
              <w:t xml:space="preserve"> Susan Mills</w:t>
            </w:r>
            <w:r w:rsidR="000652FC">
              <w:t>, Emma Brennan,</w:t>
            </w:r>
            <w:r>
              <w:t xml:space="preserve"> </w:t>
            </w:r>
            <w:r w:rsidR="00B87428">
              <w:t xml:space="preserve">Megan Collins, Naomi Poole, </w:t>
            </w:r>
            <w:r w:rsidR="00362392">
              <w:t xml:space="preserve">Sue Hammond-Warne, </w:t>
            </w:r>
          </w:p>
          <w:p w:rsidR="0097428B" w:rsidRDefault="000652FC">
            <w:pPr>
              <w:pStyle w:val="normal0"/>
            </w:pPr>
            <w:r>
              <w:t>Carol Xuereb,</w:t>
            </w:r>
            <w:r w:rsidR="00226353">
              <w:t xml:space="preserve"> </w:t>
            </w:r>
            <w:r w:rsidR="009D0B14">
              <w:t>Michelle Heyblok</w:t>
            </w:r>
            <w:r w:rsidR="00EC5759">
              <w:t xml:space="preserve">, </w:t>
            </w:r>
            <w:r>
              <w:t xml:space="preserve">Tania </w:t>
            </w:r>
            <w:r w:rsidR="00F715A9">
              <w:t xml:space="preserve">McInnes, </w:t>
            </w:r>
            <w:r w:rsidR="00625F6B">
              <w:t>Sharon Weir</w:t>
            </w:r>
            <w:r>
              <w:t>, David Brown</w:t>
            </w:r>
          </w:p>
          <w:p w:rsidR="0097428B" w:rsidRDefault="001F6EF9" w:rsidP="000652FC">
            <w:pPr>
              <w:pStyle w:val="normal0"/>
            </w:pPr>
            <w:r w:rsidRPr="00E46E9F">
              <w:rPr>
                <w:b/>
              </w:rPr>
              <w:t xml:space="preserve">Apologies </w:t>
            </w:r>
            <w:r w:rsidR="00B87428" w:rsidRPr="00E46E9F">
              <w:rPr>
                <w:b/>
              </w:rPr>
              <w:t>–</w:t>
            </w:r>
            <w:r>
              <w:t xml:space="preserve"> </w:t>
            </w:r>
            <w:r w:rsidR="000652FC">
              <w:t>Jackie Hall</w:t>
            </w:r>
          </w:p>
        </w:tc>
      </w:tr>
      <w:tr w:rsidR="0097428B" w:rsidTr="00190D42">
        <w:trPr>
          <w:jc w:val="center"/>
        </w:trPr>
        <w:tc>
          <w:tcPr>
            <w:tcW w:w="2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0"/>
            </w:pP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0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428B" w:rsidRDefault="0097428B">
            <w:pPr>
              <w:pStyle w:val="normal0"/>
            </w:pP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0"/>
              <w:jc w:val="center"/>
            </w:pPr>
            <w:r w:rsidRPr="00E46E9F">
              <w:rPr>
                <w:b/>
              </w:rPr>
              <w:t>Item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0"/>
              <w:jc w:val="center"/>
            </w:pPr>
            <w:r w:rsidRPr="00E46E9F">
              <w:rPr>
                <w:b/>
              </w:rPr>
              <w:t>Discussion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 w:rsidP="00E46E9F">
            <w:pPr>
              <w:pStyle w:val="normal0"/>
              <w:jc w:val="center"/>
            </w:pPr>
            <w:r w:rsidRPr="00E46E9F">
              <w:rPr>
                <w:b/>
              </w:rPr>
              <w:t>Action</w:t>
            </w: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0"/>
            </w:pPr>
            <w:r w:rsidRPr="00E46E9F">
              <w:rPr>
                <w:b/>
              </w:rPr>
              <w:t>Previous Minutes</w:t>
            </w:r>
            <w:r>
              <w:t xml:space="preserve"> </w:t>
            </w:r>
          </w:p>
          <w:p w:rsidR="0097428B" w:rsidRDefault="001F6EF9">
            <w:pPr>
              <w:pStyle w:val="normal0"/>
            </w:pPr>
            <w:r w:rsidRPr="00E46E9F">
              <w:rPr>
                <w:b/>
              </w:rPr>
              <w:t>Matters arising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3F" w:rsidRDefault="001807F3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New bags (covers) for gazebos to be purchased.</w:t>
            </w:r>
            <w:r w:rsidR="00854420">
              <w:t xml:space="preserve">  </w:t>
            </w:r>
            <w:r>
              <w:t xml:space="preserve"> </w:t>
            </w:r>
            <w:r w:rsidR="00F715A9">
              <w:t>Sharon Weir to ge</w:t>
            </w:r>
            <w:r w:rsidR="00BE6154">
              <w:t>t quote from The Great Outdoor</w:t>
            </w:r>
            <w:r w:rsidR="000652FC">
              <w:t>s - ong</w:t>
            </w:r>
            <w:r w:rsidR="00550572">
              <w:t>o</w:t>
            </w:r>
            <w:r w:rsidR="000652FC">
              <w:t>ing</w:t>
            </w:r>
          </w:p>
          <w:p w:rsidR="00854420" w:rsidRDefault="00F715A9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Megan got a quote from Coast &amp; Country Curtains, Megan to follow up on a few things regarding quote</w:t>
            </w:r>
            <w:r w:rsidR="001F5204">
              <w:t xml:space="preserve"> such as </w:t>
            </w:r>
            <w:r w:rsidR="000652FC">
              <w:t xml:space="preserve">timing and a loop track - </w:t>
            </w:r>
            <w:r w:rsidR="00190D42">
              <w:t>o</w:t>
            </w:r>
            <w:r w:rsidR="000652FC">
              <w:t>ngoing.</w:t>
            </w:r>
          </w:p>
          <w:p w:rsidR="00854420" w:rsidRDefault="000652FC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Final cost for </w:t>
            </w:r>
            <w:r w:rsidR="00190D42">
              <w:t>Afric</w:t>
            </w:r>
            <w:r w:rsidR="00BF79A6">
              <w:t xml:space="preserve">an Drums </w:t>
            </w:r>
            <w:r>
              <w:t>purchased was $1927.27 due to freight.</w:t>
            </w:r>
          </w:p>
          <w:p w:rsidR="00362392" w:rsidRDefault="00BF79A6" w:rsidP="00362392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Website</w:t>
            </w:r>
            <w:r w:rsidR="001F5204">
              <w:t xml:space="preserve"> -</w:t>
            </w:r>
            <w:r>
              <w:t xml:space="preserve"> Megan to meet with Terry to work on website and upload</w:t>
            </w:r>
            <w:r w:rsidR="001F5204">
              <w:t>ing</w:t>
            </w:r>
            <w:r>
              <w:t xml:space="preserve"> information</w:t>
            </w:r>
            <w:r w:rsidR="001F5204">
              <w:t>.</w:t>
            </w:r>
          </w:p>
          <w:p w:rsidR="007F3FCB" w:rsidRDefault="007F3FCB" w:rsidP="00362392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Suggested we also raise money for playground equipment.  Ben to look into this (creative solutions website)</w:t>
            </w:r>
            <w:r w:rsidR="001F5204">
              <w:t>.</w:t>
            </w:r>
            <w:r w:rsidR="000652FC">
              <w:t xml:space="preserve"> Ongoing</w:t>
            </w:r>
          </w:p>
          <w:p w:rsidR="00362392" w:rsidRDefault="007F3FCB" w:rsidP="007F3FCB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Year six fare</w:t>
            </w:r>
            <w:r w:rsidR="004F02B7">
              <w:t xml:space="preserve">well.  </w:t>
            </w:r>
            <w:r>
              <w:t xml:space="preserve">Jacqui McGee </w:t>
            </w:r>
            <w:r w:rsidR="00F87615">
              <w:t>has booked at the</w:t>
            </w:r>
            <w:r>
              <w:t xml:space="preserve"> </w:t>
            </w:r>
            <w:r w:rsidR="00F87615">
              <w:t>Pavilion</w:t>
            </w:r>
            <w:r>
              <w:t xml:space="preserve">. </w:t>
            </w:r>
          </w:p>
          <w:p w:rsidR="00F87615" w:rsidRDefault="00F87615" w:rsidP="00F07036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David Brown spoke about Trivia night, all organised and looking forward to a good night on the 4 September 2015</w:t>
            </w:r>
            <w:r w:rsidR="00F07036">
              <w:t>.</w:t>
            </w:r>
          </w:p>
          <w:p w:rsidR="00F07036" w:rsidRDefault="00F07036" w:rsidP="00F07036">
            <w:pPr>
              <w:pStyle w:val="normal0"/>
              <w:ind w:left="-37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F715A9" w:rsidP="00F715A9">
            <w:pPr>
              <w:pStyle w:val="normal0"/>
            </w:pPr>
            <w:r>
              <w:t>To Action – Sharon Weir</w:t>
            </w:r>
          </w:p>
          <w:p w:rsidR="00EA2576" w:rsidRDefault="00EA2576" w:rsidP="00B87428">
            <w:pPr>
              <w:pStyle w:val="normal0"/>
            </w:pPr>
          </w:p>
          <w:p w:rsidR="00F715A9" w:rsidRDefault="00F715A9" w:rsidP="00B87428">
            <w:pPr>
              <w:pStyle w:val="normal0"/>
            </w:pPr>
          </w:p>
          <w:p w:rsidR="00BF79A6" w:rsidRDefault="00BF79A6" w:rsidP="00BF79A6">
            <w:pPr>
              <w:pStyle w:val="normal0"/>
            </w:pPr>
            <w:r>
              <w:t>To Action – Megan Collins</w:t>
            </w:r>
          </w:p>
          <w:p w:rsidR="00EA2576" w:rsidRDefault="00EA2576" w:rsidP="00B87428">
            <w:pPr>
              <w:pStyle w:val="normal0"/>
            </w:pPr>
          </w:p>
          <w:p w:rsidR="00EA2576" w:rsidRDefault="00EA2576" w:rsidP="00B87428">
            <w:pPr>
              <w:pStyle w:val="normal0"/>
            </w:pPr>
          </w:p>
          <w:p w:rsidR="00BF7E02" w:rsidRDefault="00BF7E02" w:rsidP="00B87428">
            <w:pPr>
              <w:pStyle w:val="normal0"/>
            </w:pPr>
          </w:p>
          <w:p w:rsidR="00BE53C5" w:rsidRDefault="00BE53C5" w:rsidP="007447E9">
            <w:pPr>
              <w:pStyle w:val="normal0"/>
            </w:pPr>
          </w:p>
          <w:p w:rsidR="000652FC" w:rsidRDefault="000652FC" w:rsidP="000652FC">
            <w:pPr>
              <w:pStyle w:val="normal0"/>
            </w:pPr>
            <w:r>
              <w:t>To Action – Megan Collins</w:t>
            </w:r>
            <w:r w:rsidR="00F87615">
              <w:t xml:space="preserve"> &amp; Terry Koford</w:t>
            </w:r>
          </w:p>
          <w:p w:rsidR="000652FC" w:rsidRDefault="000652FC" w:rsidP="000652FC">
            <w:pPr>
              <w:pStyle w:val="normal0"/>
            </w:pPr>
            <w:r>
              <w:t>To Action – Ben McInnes</w:t>
            </w:r>
          </w:p>
          <w:p w:rsidR="007447E9" w:rsidRDefault="007447E9" w:rsidP="00EA2576">
            <w:pPr>
              <w:pStyle w:val="normal0"/>
            </w:pPr>
          </w:p>
          <w:p w:rsidR="00EA2576" w:rsidRDefault="00EA2576" w:rsidP="00EA2576">
            <w:pPr>
              <w:pStyle w:val="normal0"/>
            </w:pPr>
          </w:p>
          <w:p w:rsidR="00EA2576" w:rsidRDefault="00EA2576" w:rsidP="00EA2576">
            <w:pPr>
              <w:pStyle w:val="normal0"/>
            </w:pPr>
          </w:p>
          <w:p w:rsidR="00BF79A6" w:rsidRDefault="00BF79A6" w:rsidP="00EA2576">
            <w:pPr>
              <w:pStyle w:val="normal0"/>
            </w:pPr>
          </w:p>
          <w:p w:rsidR="00E92D7B" w:rsidRDefault="00E92D7B" w:rsidP="00EA2576">
            <w:pPr>
              <w:pStyle w:val="normal0"/>
            </w:pPr>
          </w:p>
          <w:p w:rsidR="00E92D7B" w:rsidRDefault="00E92D7B" w:rsidP="007F3FCB">
            <w:pPr>
              <w:pStyle w:val="normal0"/>
            </w:pP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28B" w:rsidRDefault="0097428B">
            <w:pPr>
              <w:pStyle w:val="normal0"/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28B" w:rsidRDefault="0097428B">
            <w:pPr>
              <w:pStyle w:val="normal0"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428B" w:rsidRDefault="0097428B">
            <w:pPr>
              <w:pStyle w:val="normal0"/>
            </w:pP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0"/>
            </w:pPr>
            <w:r w:rsidRPr="00E46E9F">
              <w:rPr>
                <w:b/>
              </w:rPr>
              <w:t>Correspondence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59" w:rsidRDefault="00F07036" w:rsidP="007F3FCB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The Music Bus</w:t>
            </w:r>
          </w:p>
          <w:p w:rsidR="00F07036" w:rsidRDefault="00F07036" w:rsidP="007F3FCB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Home Ice Cream Fundraiser</w:t>
            </w:r>
          </w:p>
          <w:p w:rsidR="00F07036" w:rsidRDefault="00F07036" w:rsidP="007F3FCB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Join the Grassroots G=Campaign – Ethic Classes</w:t>
            </w:r>
          </w:p>
          <w:p w:rsidR="001F5204" w:rsidRDefault="001F5204" w:rsidP="001F5204">
            <w:pPr>
              <w:pStyle w:val="normal0"/>
              <w:ind w:left="-37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E9" w:rsidRDefault="007447E9">
            <w:pPr>
              <w:pStyle w:val="normal0"/>
            </w:pP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0"/>
            </w:pPr>
            <w:r w:rsidRPr="00E46E9F">
              <w:rPr>
                <w:b/>
              </w:rPr>
              <w:t>Treasurer’s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CA7CA3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Income &amp; Expenditure Statement </w:t>
            </w:r>
            <w:r w:rsidR="007F3FCB">
              <w:t>J</w:t>
            </w:r>
            <w:r w:rsidR="00F07036">
              <w:t xml:space="preserve">uly &amp; August </w:t>
            </w:r>
            <w:r w:rsidR="00BE53C5">
              <w:t>2015</w:t>
            </w:r>
            <w:r w:rsidR="00F07036">
              <w:t>.</w:t>
            </w:r>
          </w:p>
          <w:p w:rsidR="0097428B" w:rsidRDefault="0097428B" w:rsidP="007F3FCB">
            <w:pPr>
              <w:pStyle w:val="normal0"/>
              <w:ind w:left="181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1C" w:rsidRDefault="00D6071C" w:rsidP="00D6071C">
            <w:pPr>
              <w:pStyle w:val="normal0"/>
            </w:pPr>
            <w:r>
              <w:t xml:space="preserve">Moved – </w:t>
            </w:r>
            <w:r w:rsidR="00BE6154">
              <w:t>Emma Brennan</w:t>
            </w:r>
          </w:p>
          <w:p w:rsidR="00D6071C" w:rsidRDefault="00D6071C" w:rsidP="00D6071C">
            <w:pPr>
              <w:pStyle w:val="normal0"/>
            </w:pPr>
            <w:r>
              <w:t>2</w:t>
            </w:r>
            <w:r w:rsidRPr="00E46E9F">
              <w:rPr>
                <w:vertAlign w:val="superscript"/>
              </w:rPr>
              <w:t>nd</w:t>
            </w:r>
            <w:r>
              <w:t xml:space="preserve"> -  </w:t>
            </w:r>
            <w:r w:rsidR="00E92D7B">
              <w:t>Susan Mills</w:t>
            </w:r>
          </w:p>
          <w:p w:rsidR="0097428B" w:rsidRDefault="0097428B" w:rsidP="00CA7CA3">
            <w:pPr>
              <w:pStyle w:val="normal0"/>
            </w:pP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0"/>
            </w:pPr>
            <w:r w:rsidRPr="00E46E9F">
              <w:rPr>
                <w:b/>
              </w:rPr>
              <w:t>Uniform shop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CB" w:rsidRDefault="00F07036" w:rsidP="007F3FCB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None</w:t>
            </w:r>
          </w:p>
          <w:p w:rsidR="00CA7CA3" w:rsidRDefault="00CA7CA3" w:rsidP="00362392">
            <w:pPr>
              <w:pStyle w:val="normal0"/>
              <w:ind w:left="181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B7" w:rsidRDefault="004F02B7" w:rsidP="00BE6154">
            <w:pPr>
              <w:pStyle w:val="normal0"/>
            </w:pPr>
          </w:p>
        </w:tc>
      </w:tr>
      <w:tr w:rsidR="0097428B" w:rsidTr="00190D4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0"/>
            </w:pPr>
            <w:r w:rsidRPr="00E46E9F">
              <w:rPr>
                <w:b/>
              </w:rPr>
              <w:t>Principal’s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F07036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See attached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97428B" w:rsidP="00E92D7B">
            <w:pPr>
              <w:pStyle w:val="normal0"/>
            </w:pPr>
          </w:p>
          <w:p w:rsidR="004F02B7" w:rsidRDefault="004F02B7" w:rsidP="00E92D7B">
            <w:pPr>
              <w:pStyle w:val="normal0"/>
            </w:pPr>
          </w:p>
        </w:tc>
      </w:tr>
    </w:tbl>
    <w:p w:rsidR="00190D42" w:rsidRDefault="00190D42">
      <w:r>
        <w:br w:type="page"/>
      </w:r>
    </w:p>
    <w:tbl>
      <w:tblPr>
        <w:tblW w:w="958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031"/>
        <w:gridCol w:w="4960"/>
        <w:gridCol w:w="2593"/>
      </w:tblGrid>
      <w:tr w:rsidR="0097428B" w:rsidTr="00190D42">
        <w:trPr>
          <w:jc w:val="center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1F6EF9">
            <w:pPr>
              <w:pStyle w:val="normal0"/>
            </w:pPr>
            <w:r w:rsidRPr="00E46E9F">
              <w:rPr>
                <w:b/>
              </w:rPr>
              <w:lastRenderedPageBreak/>
              <w:t>General Business</w:t>
            </w:r>
          </w:p>
        </w:tc>
      </w:tr>
      <w:tr w:rsidR="0097428B" w:rsidTr="00190D4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8B" w:rsidRDefault="0097428B">
            <w:pPr>
              <w:pStyle w:val="normal0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0E" w:rsidRDefault="00F07036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Basket ball hoops are in progress, it was suggested to move the year six fundraiser to term 3 or early term 4 so year six have the opportunity to purchase </w:t>
            </w:r>
            <w:r w:rsidR="00190D42">
              <w:t xml:space="preserve">their gift for the school </w:t>
            </w:r>
            <w:r>
              <w:t>before they leave the school. Sue to talk to Mrs Kun</w:t>
            </w:r>
            <w:r w:rsidR="00190D42">
              <w:t>k</w:t>
            </w:r>
            <w:r>
              <w:t>le</w:t>
            </w:r>
            <w:r w:rsidR="00190D42">
              <w:t>r regarding tim</w:t>
            </w:r>
            <w:r>
              <w:t>ing of fundraiser.  It was also suggest</w:t>
            </w:r>
            <w:r w:rsidR="00BE6154">
              <w:t>ed</w:t>
            </w:r>
            <w:r>
              <w:t xml:space="preserve"> the </w:t>
            </w:r>
            <w:r w:rsidR="00BE6154">
              <w:t xml:space="preserve">     </w:t>
            </w:r>
            <w:r>
              <w:t xml:space="preserve">P &amp; C to support year six fundraiser and work </w:t>
            </w:r>
            <w:r w:rsidR="00190D42">
              <w:t>with them when purchasing items if needed.</w:t>
            </w:r>
          </w:p>
          <w:p w:rsidR="00D5630E" w:rsidRDefault="00043EFA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 </w:t>
            </w:r>
            <w:r w:rsidR="00F07036">
              <w:t>E</w:t>
            </w:r>
            <w:r w:rsidR="00B46086">
              <w:t>thics Classes</w:t>
            </w:r>
            <w:r w:rsidR="00F07036">
              <w:t xml:space="preserve"> -we agreed to support a motion with other P &amp; C committees regarding form changing to choose scripture/ethics classes.  Naomi to send a letter to </w:t>
            </w:r>
            <w:r w:rsidR="00B46086">
              <w:t>the Minister of Education supporting this motion.</w:t>
            </w:r>
          </w:p>
          <w:p w:rsidR="00D5630E" w:rsidRDefault="00B46086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Home </w:t>
            </w:r>
            <w:r w:rsidR="009501D4">
              <w:t>Ice cream</w:t>
            </w:r>
            <w:r>
              <w:t xml:space="preserve"> Fundraiser to be put in Newsletter.</w:t>
            </w:r>
          </w:p>
          <w:p w:rsidR="00D5630E" w:rsidRDefault="00B46086" w:rsidP="00E46E9F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Canyon News – Susan </w:t>
            </w:r>
            <w:r w:rsidR="00190D42">
              <w:t xml:space="preserve">Mills to email </w:t>
            </w:r>
            <w:r w:rsidR="00BE6154">
              <w:t xml:space="preserve">Canyon News </w:t>
            </w:r>
            <w:r w:rsidR="00190D42">
              <w:t>regarding having</w:t>
            </w:r>
            <w:r w:rsidR="00BE6154">
              <w:t xml:space="preserve"> a regular monthly column. The  </w:t>
            </w:r>
            <w:r>
              <w:t xml:space="preserve"> P &amp; C </w:t>
            </w:r>
            <w:r w:rsidR="00BE6154">
              <w:t>would like to post a monthly column.</w:t>
            </w:r>
          </w:p>
          <w:p w:rsidR="00EE7786" w:rsidRDefault="00B46086" w:rsidP="00EE7786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Kiama Seaside Markets only two weeks away – volunteers needed.</w:t>
            </w:r>
          </w:p>
          <w:p w:rsidR="0097428B" w:rsidRDefault="00B46086" w:rsidP="009645BE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2016 Calenders – Sharon Weir to contact Sue Ma</w:t>
            </w:r>
            <w:r w:rsidR="00190D42">
              <w:t>wb</w:t>
            </w:r>
            <w:r w:rsidR="00550572">
              <w:t>e</w:t>
            </w:r>
            <w:r w:rsidR="00190D42">
              <w:t>y to see about finalising cale</w:t>
            </w:r>
            <w:r w:rsidR="00550572">
              <w:t>nda</w:t>
            </w:r>
            <w:r>
              <w:t>rs and ask if help is needed.</w:t>
            </w:r>
          </w:p>
          <w:p w:rsidR="00B46086" w:rsidRDefault="009501D4" w:rsidP="009645BE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>Barefoot Bowls – Term 4.  Pamphlet</w:t>
            </w:r>
            <w:r w:rsidR="00B46086">
              <w:t xml:space="preserve"> to go in newsletter shortly starting to advertise this fundraiser.</w:t>
            </w:r>
          </w:p>
          <w:p w:rsidR="00B46086" w:rsidRDefault="00B46086" w:rsidP="009645BE">
            <w:pPr>
              <w:pStyle w:val="normal0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A big thank you to the teachers for their efforts with Southern Stars.  </w:t>
            </w:r>
            <w:r w:rsidR="009501D4">
              <w:t>This is a big commit</w:t>
            </w:r>
            <w:r w:rsidR="00BE6154">
              <w:t xml:space="preserve">ment </w:t>
            </w:r>
            <w:r>
              <w:t>and a</w:t>
            </w:r>
            <w:r w:rsidR="00BE6154">
              <w:t>n</w:t>
            </w:r>
            <w:r>
              <w:t xml:space="preserve"> excellent job well done.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42" w:rsidRDefault="00190D42" w:rsidP="00190D42">
            <w:pPr>
              <w:pStyle w:val="normal0"/>
            </w:pPr>
            <w:bookmarkStart w:id="0" w:name="h.gjdgxs" w:colFirst="0" w:colLast="0"/>
            <w:bookmarkEnd w:id="0"/>
            <w:r>
              <w:t>To action – Sue Hammond-Warne</w:t>
            </w:r>
          </w:p>
          <w:p w:rsidR="00E92D7B" w:rsidRDefault="00E92D7B">
            <w:pPr>
              <w:pStyle w:val="normal0"/>
            </w:pPr>
          </w:p>
          <w:p w:rsidR="00E92D7B" w:rsidRDefault="00E92D7B">
            <w:pPr>
              <w:pStyle w:val="normal0"/>
            </w:pPr>
          </w:p>
          <w:p w:rsidR="00E92D7B" w:rsidRDefault="00E92D7B">
            <w:pPr>
              <w:pStyle w:val="normal0"/>
            </w:pPr>
          </w:p>
          <w:p w:rsidR="00E92D7B" w:rsidRDefault="00E92D7B">
            <w:pPr>
              <w:pStyle w:val="normal0"/>
            </w:pPr>
          </w:p>
          <w:p w:rsidR="001F5204" w:rsidRDefault="001F5204">
            <w:pPr>
              <w:pStyle w:val="normal0"/>
            </w:pPr>
          </w:p>
          <w:p w:rsidR="001F5204" w:rsidRDefault="001F5204">
            <w:pPr>
              <w:pStyle w:val="normal0"/>
            </w:pPr>
          </w:p>
          <w:p w:rsidR="00190D42" w:rsidRDefault="00190D42" w:rsidP="00190D42">
            <w:pPr>
              <w:pStyle w:val="normal0"/>
            </w:pPr>
            <w:r>
              <w:t>To action – Naomi Poole</w:t>
            </w:r>
          </w:p>
          <w:p w:rsidR="00B46086" w:rsidRDefault="00B46086" w:rsidP="00B46086">
            <w:pPr>
              <w:pStyle w:val="normal0"/>
            </w:pPr>
            <w:r>
              <w:t xml:space="preserve">Moved – </w:t>
            </w:r>
            <w:r w:rsidR="00BE6154">
              <w:t>Susan Mills</w:t>
            </w:r>
          </w:p>
          <w:p w:rsidR="00B46086" w:rsidRDefault="00B46086" w:rsidP="00B46086">
            <w:pPr>
              <w:pStyle w:val="normal0"/>
            </w:pPr>
            <w:r>
              <w:t xml:space="preserve"> 2</w:t>
            </w:r>
            <w:r w:rsidRPr="00E46E9F">
              <w:rPr>
                <w:vertAlign w:val="superscript"/>
              </w:rPr>
              <w:t>nd</w:t>
            </w:r>
            <w:r>
              <w:t xml:space="preserve"> -  </w:t>
            </w:r>
            <w:r w:rsidR="00BE6154">
              <w:t>Megan Collins</w:t>
            </w:r>
          </w:p>
          <w:p w:rsidR="00E92D7B" w:rsidRDefault="00E92D7B">
            <w:pPr>
              <w:pStyle w:val="normal0"/>
            </w:pPr>
          </w:p>
          <w:p w:rsidR="00B46086" w:rsidRDefault="00B46086" w:rsidP="00B46086">
            <w:pPr>
              <w:pStyle w:val="normal0"/>
            </w:pPr>
          </w:p>
          <w:p w:rsidR="00B46086" w:rsidRDefault="00B46086" w:rsidP="00B46086">
            <w:pPr>
              <w:pStyle w:val="normal0"/>
            </w:pPr>
            <w:r>
              <w:t>To action – Susan Mills</w:t>
            </w:r>
          </w:p>
          <w:p w:rsidR="00B46086" w:rsidRDefault="00B46086" w:rsidP="00B46086">
            <w:pPr>
              <w:pStyle w:val="normal0"/>
            </w:pPr>
            <w:r>
              <w:t xml:space="preserve"> </w:t>
            </w:r>
          </w:p>
          <w:p w:rsidR="00B46086" w:rsidRDefault="00B46086" w:rsidP="00B46086">
            <w:pPr>
              <w:pStyle w:val="normal0"/>
            </w:pPr>
            <w:r>
              <w:t>To action – Susan Mills</w:t>
            </w:r>
          </w:p>
          <w:p w:rsidR="00E92D7B" w:rsidRDefault="00E92D7B">
            <w:pPr>
              <w:pStyle w:val="normal0"/>
            </w:pPr>
          </w:p>
          <w:p w:rsidR="00BA7C71" w:rsidRDefault="00BA7C71" w:rsidP="00E46E9F">
            <w:pPr>
              <w:pStyle w:val="normal0"/>
              <w:ind w:left="33"/>
            </w:pPr>
          </w:p>
          <w:p w:rsidR="009645BE" w:rsidRDefault="009645BE" w:rsidP="00A62CA2">
            <w:pPr>
              <w:pStyle w:val="normal0"/>
            </w:pPr>
          </w:p>
          <w:p w:rsidR="00EE7786" w:rsidRDefault="00EE7786" w:rsidP="009645BE">
            <w:pPr>
              <w:pStyle w:val="normal0"/>
            </w:pPr>
          </w:p>
          <w:p w:rsidR="00EE7786" w:rsidRDefault="00EE7786" w:rsidP="00EE7786">
            <w:pPr>
              <w:pStyle w:val="normal0"/>
            </w:pPr>
            <w:r>
              <w:t xml:space="preserve">To action: </w:t>
            </w:r>
            <w:r w:rsidR="00B46086">
              <w:t>Sharon Weir</w:t>
            </w:r>
          </w:p>
          <w:p w:rsidR="00EE7786" w:rsidRDefault="00EE7786" w:rsidP="009645BE">
            <w:pPr>
              <w:pStyle w:val="normal0"/>
            </w:pPr>
          </w:p>
          <w:p w:rsidR="00EE7786" w:rsidRDefault="00EE7786" w:rsidP="009645BE">
            <w:pPr>
              <w:pStyle w:val="normal0"/>
            </w:pPr>
          </w:p>
          <w:p w:rsidR="00B46086" w:rsidRDefault="00B46086" w:rsidP="00B46086">
            <w:pPr>
              <w:pStyle w:val="normal0"/>
            </w:pPr>
            <w:r>
              <w:t>To action: Jackie Hall</w:t>
            </w:r>
          </w:p>
          <w:p w:rsidR="00B46086" w:rsidRDefault="00B46086" w:rsidP="009645BE">
            <w:pPr>
              <w:pStyle w:val="normal0"/>
            </w:pPr>
          </w:p>
          <w:p w:rsidR="00B46086" w:rsidRDefault="00B46086" w:rsidP="009645BE">
            <w:pPr>
              <w:pStyle w:val="normal0"/>
            </w:pPr>
          </w:p>
          <w:p w:rsidR="00B46086" w:rsidRDefault="00B46086" w:rsidP="009645BE">
            <w:pPr>
              <w:pStyle w:val="normal0"/>
            </w:pPr>
          </w:p>
          <w:p w:rsidR="00B46086" w:rsidRDefault="00B46086" w:rsidP="009645BE">
            <w:pPr>
              <w:pStyle w:val="normal0"/>
            </w:pPr>
          </w:p>
          <w:p w:rsidR="00B46086" w:rsidRDefault="00B46086" w:rsidP="009645BE">
            <w:pPr>
              <w:pStyle w:val="normal0"/>
            </w:pPr>
          </w:p>
          <w:p w:rsidR="0097428B" w:rsidRDefault="001F6EF9" w:rsidP="009645BE">
            <w:pPr>
              <w:pStyle w:val="normal0"/>
            </w:pPr>
            <w:r>
              <w:t xml:space="preserve">Meeting closed </w:t>
            </w:r>
            <w:r w:rsidR="00B46086">
              <w:t>9.1</w:t>
            </w:r>
            <w:r w:rsidR="009645BE">
              <w:t>0</w:t>
            </w:r>
            <w:r w:rsidR="00E92D7B">
              <w:t>pm</w:t>
            </w:r>
          </w:p>
        </w:tc>
      </w:tr>
    </w:tbl>
    <w:p w:rsidR="0097428B" w:rsidRDefault="0097428B">
      <w:pPr>
        <w:pStyle w:val="normal0"/>
      </w:pPr>
    </w:p>
    <w:sectPr w:rsidR="0097428B" w:rsidSect="009742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FD" w:rsidRDefault="003178FD" w:rsidP="0097428B">
      <w:r>
        <w:separator/>
      </w:r>
    </w:p>
  </w:endnote>
  <w:endnote w:type="continuationSeparator" w:id="0">
    <w:p w:rsidR="003178FD" w:rsidRDefault="003178FD" w:rsidP="0097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8B" w:rsidRDefault="00E004A8">
    <w:pPr>
      <w:pStyle w:val="normal0"/>
      <w:tabs>
        <w:tab w:val="right" w:pos="9071"/>
        <w:tab w:val="right" w:pos="14601"/>
      </w:tabs>
      <w:spacing w:after="709"/>
    </w:pPr>
    <w:r>
      <w:rPr>
        <w:sz w:val="20"/>
      </w:rPr>
      <w:t xml:space="preserve">JPS PC Minutes – </w:t>
    </w:r>
    <w:r w:rsidR="00226353">
      <w:rPr>
        <w:sz w:val="20"/>
      </w:rPr>
      <w:t>0209</w:t>
    </w:r>
    <w:r w:rsidR="00FC3360">
      <w:rPr>
        <w:sz w:val="20"/>
      </w:rPr>
      <w:t>15</w:t>
    </w:r>
    <w:r w:rsidR="001F6EF9">
      <w:rPr>
        <w:sz w:val="20"/>
      </w:rPr>
      <w:t>.docx</w:t>
    </w:r>
    <w:r w:rsidR="001F6EF9">
      <w:rPr>
        <w:sz w:val="20"/>
      </w:rPr>
      <w:tab/>
    </w:r>
    <w:fldSimple w:instr="PAGE">
      <w:r w:rsidR="009501D4">
        <w:rPr>
          <w:noProof/>
        </w:rPr>
        <w:t>2</w:t>
      </w:r>
    </w:fldSimple>
    <w:r w:rsidR="001F6EF9">
      <w:rPr>
        <w:sz w:val="20"/>
      </w:rPr>
      <w:t xml:space="preserve"> of </w:t>
    </w:r>
    <w:fldSimple w:instr="NUMPAGES">
      <w:r w:rsidR="009501D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8B" w:rsidRDefault="00226353">
    <w:pPr>
      <w:pStyle w:val="normal0"/>
      <w:tabs>
        <w:tab w:val="right" w:pos="9071"/>
        <w:tab w:val="right" w:pos="14601"/>
      </w:tabs>
    </w:pPr>
    <w:r>
      <w:rPr>
        <w:sz w:val="20"/>
      </w:rPr>
      <w:t>JPS PC Minutes – 0209</w:t>
    </w:r>
    <w:r w:rsidR="00FC3360">
      <w:rPr>
        <w:sz w:val="20"/>
      </w:rPr>
      <w:t>15</w:t>
    </w:r>
    <w:r w:rsidR="009501D4">
      <w:rPr>
        <w:sz w:val="20"/>
      </w:rPr>
      <w:t>.docx</w:t>
    </w:r>
    <w:r w:rsidR="001F6EF9">
      <w:rPr>
        <w:sz w:val="20"/>
      </w:rPr>
      <w:tab/>
    </w:r>
    <w:fldSimple w:instr="PAGE">
      <w:r w:rsidR="009501D4">
        <w:rPr>
          <w:noProof/>
        </w:rPr>
        <w:t>1</w:t>
      </w:r>
    </w:fldSimple>
    <w:r w:rsidR="001F6EF9">
      <w:rPr>
        <w:sz w:val="20"/>
      </w:rPr>
      <w:t xml:space="preserve"> of </w:t>
    </w:r>
    <w:fldSimple w:instr="NUMPAGES">
      <w:r w:rsidR="009501D4">
        <w:rPr>
          <w:noProof/>
        </w:rPr>
        <w:t>2</w:t>
      </w:r>
    </w:fldSimple>
  </w:p>
  <w:p w:rsidR="0097428B" w:rsidRDefault="0097428B">
    <w:pPr>
      <w:pStyle w:val="normal0"/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FD" w:rsidRDefault="003178FD" w:rsidP="0097428B">
      <w:r>
        <w:separator/>
      </w:r>
    </w:p>
  </w:footnote>
  <w:footnote w:type="continuationSeparator" w:id="0">
    <w:p w:rsidR="003178FD" w:rsidRDefault="003178FD" w:rsidP="00974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8B" w:rsidRDefault="001F6EF9">
    <w:pPr>
      <w:pStyle w:val="normal0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2" name="image01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28B" w:rsidRDefault="001F6EF9">
    <w:pPr>
      <w:pStyle w:val="normal0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  <w:p w:rsidR="0097428B" w:rsidRDefault="0097428B">
    <w:pPr>
      <w:pStyle w:val="normal0"/>
      <w:tabs>
        <w:tab w:val="center" w:pos="4513"/>
        <w:tab w:val="right" w:pos="902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8B" w:rsidRDefault="001F6EF9">
    <w:pPr>
      <w:pStyle w:val="normal0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1" name="image02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28B" w:rsidRDefault="001F6EF9">
    <w:pPr>
      <w:pStyle w:val="normal0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11E"/>
    <w:multiLevelType w:val="multilevel"/>
    <w:tmpl w:val="73EED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F3C78B9"/>
    <w:multiLevelType w:val="hybridMultilevel"/>
    <w:tmpl w:val="3BD6E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4946"/>
    <w:multiLevelType w:val="hybridMultilevel"/>
    <w:tmpl w:val="78E097E0"/>
    <w:lvl w:ilvl="0" w:tplc="BDE69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5FB9"/>
    <w:multiLevelType w:val="hybridMultilevel"/>
    <w:tmpl w:val="323471AA"/>
    <w:lvl w:ilvl="0" w:tplc="0C090017">
      <w:start w:val="1"/>
      <w:numFmt w:val="lowerLetter"/>
      <w:lvlText w:val="%1)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>
    <w:nsid w:val="3DA4764D"/>
    <w:multiLevelType w:val="hybridMultilevel"/>
    <w:tmpl w:val="6530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5896"/>
    <w:multiLevelType w:val="hybridMultilevel"/>
    <w:tmpl w:val="6192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31C62"/>
    <w:multiLevelType w:val="hybridMultilevel"/>
    <w:tmpl w:val="C1D8F8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F0C"/>
    <w:multiLevelType w:val="hybridMultilevel"/>
    <w:tmpl w:val="8364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7428B"/>
    <w:rsid w:val="00001EAB"/>
    <w:rsid w:val="000044A3"/>
    <w:rsid w:val="00020380"/>
    <w:rsid w:val="00024703"/>
    <w:rsid w:val="00043EFA"/>
    <w:rsid w:val="000652FC"/>
    <w:rsid w:val="0007483F"/>
    <w:rsid w:val="000B5E89"/>
    <w:rsid w:val="000B7042"/>
    <w:rsid w:val="000D521D"/>
    <w:rsid w:val="00127BC9"/>
    <w:rsid w:val="001300C8"/>
    <w:rsid w:val="001807F3"/>
    <w:rsid w:val="00190D42"/>
    <w:rsid w:val="001F5204"/>
    <w:rsid w:val="001F5817"/>
    <w:rsid w:val="001F6EF9"/>
    <w:rsid w:val="00226353"/>
    <w:rsid w:val="00231B2F"/>
    <w:rsid w:val="002613EE"/>
    <w:rsid w:val="002C7D98"/>
    <w:rsid w:val="003178FD"/>
    <w:rsid w:val="00362392"/>
    <w:rsid w:val="003833AD"/>
    <w:rsid w:val="003A1921"/>
    <w:rsid w:val="0044059C"/>
    <w:rsid w:val="00466105"/>
    <w:rsid w:val="00497BE9"/>
    <w:rsid w:val="004F02B7"/>
    <w:rsid w:val="005334F4"/>
    <w:rsid w:val="00534E18"/>
    <w:rsid w:val="005401F3"/>
    <w:rsid w:val="00545850"/>
    <w:rsid w:val="00550572"/>
    <w:rsid w:val="00566279"/>
    <w:rsid w:val="005C4263"/>
    <w:rsid w:val="005E16A0"/>
    <w:rsid w:val="00625F6B"/>
    <w:rsid w:val="00642A8D"/>
    <w:rsid w:val="006766E3"/>
    <w:rsid w:val="006F690C"/>
    <w:rsid w:val="007447E9"/>
    <w:rsid w:val="007B6451"/>
    <w:rsid w:val="007F3FCB"/>
    <w:rsid w:val="00805C67"/>
    <w:rsid w:val="00843649"/>
    <w:rsid w:val="00854420"/>
    <w:rsid w:val="00892896"/>
    <w:rsid w:val="009501D4"/>
    <w:rsid w:val="009645BE"/>
    <w:rsid w:val="0097428B"/>
    <w:rsid w:val="009C1155"/>
    <w:rsid w:val="009C3AEF"/>
    <w:rsid w:val="009D0B14"/>
    <w:rsid w:val="009D2298"/>
    <w:rsid w:val="009D276A"/>
    <w:rsid w:val="009D452C"/>
    <w:rsid w:val="00A00220"/>
    <w:rsid w:val="00A04B1B"/>
    <w:rsid w:val="00A3198C"/>
    <w:rsid w:val="00A62CA2"/>
    <w:rsid w:val="00AD521E"/>
    <w:rsid w:val="00AD5CBC"/>
    <w:rsid w:val="00AE2F73"/>
    <w:rsid w:val="00B46086"/>
    <w:rsid w:val="00B87428"/>
    <w:rsid w:val="00BA7C71"/>
    <w:rsid w:val="00BE53C5"/>
    <w:rsid w:val="00BE5E26"/>
    <w:rsid w:val="00BE6154"/>
    <w:rsid w:val="00BF79A6"/>
    <w:rsid w:val="00BF7E02"/>
    <w:rsid w:val="00C20E1D"/>
    <w:rsid w:val="00C267CA"/>
    <w:rsid w:val="00C64E59"/>
    <w:rsid w:val="00C84C3C"/>
    <w:rsid w:val="00CA7CA3"/>
    <w:rsid w:val="00D11D6B"/>
    <w:rsid w:val="00D5630E"/>
    <w:rsid w:val="00D6071C"/>
    <w:rsid w:val="00D71594"/>
    <w:rsid w:val="00E004A8"/>
    <w:rsid w:val="00E2586C"/>
    <w:rsid w:val="00E40170"/>
    <w:rsid w:val="00E42C12"/>
    <w:rsid w:val="00E46E9F"/>
    <w:rsid w:val="00E92D7B"/>
    <w:rsid w:val="00EA2576"/>
    <w:rsid w:val="00EC5759"/>
    <w:rsid w:val="00EE7786"/>
    <w:rsid w:val="00F07036"/>
    <w:rsid w:val="00F14E77"/>
    <w:rsid w:val="00F45AF8"/>
    <w:rsid w:val="00F715A9"/>
    <w:rsid w:val="00F87615"/>
    <w:rsid w:val="00F95918"/>
    <w:rsid w:val="00FB3598"/>
    <w:rsid w:val="00FC3360"/>
    <w:rsid w:val="00FC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0"/>
    <w:next w:val="normal0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428B"/>
    <w:rPr>
      <w:color w:val="000000"/>
      <w:sz w:val="22"/>
    </w:rPr>
  </w:style>
  <w:style w:type="paragraph" w:styleId="Title">
    <w:name w:val="Title"/>
    <w:basedOn w:val="normal0"/>
    <w:next w:val="normal0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3027-3F84-4C53-BA85-045C1A77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Poole</cp:lastModifiedBy>
  <cp:revision>10</cp:revision>
  <cp:lastPrinted>2015-07-30T02:42:00Z</cp:lastPrinted>
  <dcterms:created xsi:type="dcterms:W3CDTF">2015-09-05T04:15:00Z</dcterms:created>
  <dcterms:modified xsi:type="dcterms:W3CDTF">2015-12-14T06:50:00Z</dcterms:modified>
</cp:coreProperties>
</file>